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3B" w:rsidRDefault="00F5703B" w:rsidP="00417589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212E4" w:rsidRDefault="00A51EDD" w:rsidP="00417589">
      <w:pPr>
        <w:spacing w:before="240" w:after="24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93758" w:rsidRDefault="00417589" w:rsidP="008D28DD">
      <w:pP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F5703B">
        <w:rPr>
          <w:sz w:val="28"/>
          <w:szCs w:val="28"/>
        </w:rPr>
        <w:t>остановлением Правительства</w:t>
      </w:r>
      <w:r w:rsidR="001212E4">
        <w:rPr>
          <w:sz w:val="28"/>
          <w:szCs w:val="28"/>
        </w:rPr>
        <w:t xml:space="preserve"> Кировской области</w:t>
      </w:r>
    </w:p>
    <w:p w:rsidR="00417589" w:rsidRPr="009533BC" w:rsidRDefault="00417589" w:rsidP="008D28DD">
      <w:pPr>
        <w:ind w:left="5670"/>
        <w:jc w:val="both"/>
        <w:rPr>
          <w:sz w:val="28"/>
          <w:szCs w:val="28"/>
        </w:rPr>
      </w:pPr>
      <w:r w:rsidRPr="009533BC">
        <w:rPr>
          <w:sz w:val="28"/>
          <w:szCs w:val="28"/>
        </w:rPr>
        <w:t xml:space="preserve">от </w:t>
      </w:r>
      <w:r w:rsidR="005547CA">
        <w:rPr>
          <w:sz w:val="28"/>
          <w:szCs w:val="28"/>
        </w:rPr>
        <w:t>12.04.2021</w:t>
      </w:r>
      <w:r w:rsidR="00D5690F">
        <w:rPr>
          <w:sz w:val="28"/>
          <w:szCs w:val="28"/>
        </w:rPr>
        <w:t xml:space="preserve">    </w:t>
      </w:r>
      <w:r w:rsidRPr="009533BC">
        <w:rPr>
          <w:sz w:val="28"/>
          <w:szCs w:val="28"/>
        </w:rPr>
        <w:t>№</w:t>
      </w:r>
      <w:r w:rsidR="005547CA">
        <w:rPr>
          <w:sz w:val="28"/>
          <w:szCs w:val="28"/>
        </w:rPr>
        <w:t xml:space="preserve"> 181-П</w:t>
      </w:r>
    </w:p>
    <w:p w:rsidR="00F5703B" w:rsidRPr="00417589" w:rsidRDefault="00F5703B" w:rsidP="00B46BA4">
      <w:pPr>
        <w:pStyle w:val="1"/>
        <w:spacing w:before="720" w:after="0"/>
        <w:rPr>
          <w:rFonts w:ascii="Times New Roman" w:hAnsi="Times New Roman" w:cs="Times New Roman"/>
          <w:bCs w:val="0"/>
          <w:sz w:val="28"/>
          <w:szCs w:val="28"/>
        </w:rPr>
      </w:pPr>
      <w:r w:rsidRPr="00417589">
        <w:rPr>
          <w:rFonts w:ascii="Times New Roman" w:hAnsi="Times New Roman" w:cs="Times New Roman"/>
          <w:bCs w:val="0"/>
          <w:sz w:val="28"/>
          <w:szCs w:val="28"/>
        </w:rPr>
        <w:t>Н</w:t>
      </w:r>
      <w:r w:rsidR="00417589" w:rsidRPr="00417589">
        <w:rPr>
          <w:rFonts w:ascii="Times New Roman" w:hAnsi="Times New Roman" w:cs="Times New Roman"/>
          <w:bCs w:val="0"/>
          <w:sz w:val="28"/>
          <w:szCs w:val="28"/>
        </w:rPr>
        <w:t>ОРМЫ</w:t>
      </w:r>
    </w:p>
    <w:p w:rsidR="00F5703B" w:rsidRPr="00417589" w:rsidRDefault="00F5703B" w:rsidP="00B46BA4">
      <w:pPr>
        <w:pStyle w:val="1"/>
        <w:spacing w:before="0" w:after="600"/>
        <w:rPr>
          <w:rFonts w:ascii="Times New Roman" w:hAnsi="Times New Roman" w:cs="Times New Roman"/>
          <w:bCs w:val="0"/>
          <w:sz w:val="28"/>
          <w:szCs w:val="28"/>
        </w:rPr>
      </w:pPr>
      <w:r w:rsidRPr="00417589">
        <w:rPr>
          <w:rFonts w:ascii="Times New Roman" w:hAnsi="Times New Roman" w:cs="Times New Roman"/>
          <w:bCs w:val="0"/>
          <w:sz w:val="28"/>
          <w:szCs w:val="28"/>
        </w:rPr>
        <w:t>сезонной допустимо</w:t>
      </w:r>
      <w:r w:rsidR="00A22CA2">
        <w:rPr>
          <w:rFonts w:ascii="Times New Roman" w:hAnsi="Times New Roman" w:cs="Times New Roman"/>
          <w:bCs w:val="0"/>
          <w:sz w:val="28"/>
          <w:szCs w:val="28"/>
        </w:rPr>
        <w:t xml:space="preserve">й добычи охотничьих ресурсов, в отношении которых не </w:t>
      </w:r>
      <w:bookmarkStart w:id="0" w:name="_GoBack"/>
      <w:bookmarkEnd w:id="0"/>
      <w:r w:rsidR="00A22CA2">
        <w:rPr>
          <w:rFonts w:ascii="Times New Roman" w:hAnsi="Times New Roman" w:cs="Times New Roman"/>
          <w:bCs w:val="0"/>
          <w:sz w:val="28"/>
          <w:szCs w:val="28"/>
        </w:rPr>
        <w:t xml:space="preserve">устанавливается лимит добычи, в Кировской </w:t>
      </w:r>
      <w:r w:rsidRPr="00417589">
        <w:rPr>
          <w:rFonts w:ascii="Times New Roman" w:hAnsi="Times New Roman" w:cs="Times New Roman"/>
          <w:bCs w:val="0"/>
          <w:sz w:val="28"/>
          <w:szCs w:val="28"/>
        </w:rPr>
        <w:t>области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1"/>
        <w:gridCol w:w="3411"/>
        <w:gridCol w:w="2766"/>
      </w:tblGrid>
      <w:tr w:rsidR="00F5703B" w:rsidRPr="00F5703B" w:rsidTr="00D12FB5">
        <w:tc>
          <w:tcPr>
            <w:tcW w:w="33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>Наименование вида (группы видов) охотничьих ресурсов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3B" w:rsidRPr="00F5703B" w:rsidRDefault="00AA77CF" w:rsidP="00F570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5703B" w:rsidRPr="00F5703B">
              <w:rPr>
                <w:sz w:val="28"/>
                <w:szCs w:val="28"/>
              </w:rPr>
              <w:t xml:space="preserve">орма </w:t>
            </w:r>
            <w:r>
              <w:rPr>
                <w:sz w:val="28"/>
                <w:szCs w:val="28"/>
              </w:rPr>
              <w:t>с</w:t>
            </w:r>
            <w:r w:rsidRPr="00F5703B">
              <w:rPr>
                <w:sz w:val="28"/>
                <w:szCs w:val="28"/>
              </w:rPr>
              <w:t>езонн</w:t>
            </w:r>
            <w:r>
              <w:rPr>
                <w:sz w:val="28"/>
                <w:szCs w:val="28"/>
              </w:rPr>
              <w:t xml:space="preserve">ой </w:t>
            </w:r>
            <w:r w:rsidR="00F5703B" w:rsidRPr="00F5703B">
              <w:rPr>
                <w:sz w:val="28"/>
                <w:szCs w:val="28"/>
              </w:rPr>
              <w:t>допустимой добычи</w:t>
            </w:r>
            <w:r>
              <w:rPr>
                <w:sz w:val="28"/>
                <w:szCs w:val="28"/>
              </w:rPr>
              <w:t xml:space="preserve"> охотничьих ресурсов</w:t>
            </w:r>
            <w:r w:rsidR="00EE702D">
              <w:rPr>
                <w:sz w:val="28"/>
                <w:szCs w:val="28"/>
              </w:rPr>
              <w:t xml:space="preserve"> </w:t>
            </w:r>
            <w:r w:rsidR="00F5703B" w:rsidRPr="00F5703B">
              <w:rPr>
                <w:sz w:val="28"/>
                <w:szCs w:val="28"/>
              </w:rPr>
              <w:t>от</w:t>
            </w:r>
            <w:r w:rsidR="000F7F11">
              <w:rPr>
                <w:sz w:val="28"/>
                <w:szCs w:val="28"/>
              </w:rPr>
              <w:t> </w:t>
            </w:r>
            <w:r w:rsidR="00F5703B" w:rsidRPr="00F5703B">
              <w:rPr>
                <w:sz w:val="28"/>
                <w:szCs w:val="28"/>
              </w:rPr>
              <w:t>численности животных на 1 апреля текущего года</w:t>
            </w:r>
            <w:r w:rsidR="00412133">
              <w:rPr>
                <w:sz w:val="28"/>
                <w:szCs w:val="28"/>
              </w:rPr>
              <w:t>,</w:t>
            </w:r>
            <w:r w:rsidR="00F5703B" w:rsidRPr="00F5703B">
              <w:rPr>
                <w:sz w:val="28"/>
                <w:szCs w:val="28"/>
              </w:rPr>
              <w:t xml:space="preserve"> по данным государственного мониторинга охотничьих ресурсов и среды их обитания</w:t>
            </w:r>
            <w:r w:rsidR="00B46BA4" w:rsidRPr="00F5703B">
              <w:rPr>
                <w:sz w:val="28"/>
                <w:szCs w:val="28"/>
              </w:rPr>
              <w:t>, %</w:t>
            </w:r>
          </w:p>
        </w:tc>
      </w:tr>
      <w:tr w:rsidR="00F5703B" w:rsidRPr="00F5703B" w:rsidTr="00D12FB5">
        <w:tc>
          <w:tcPr>
            <w:tcW w:w="33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>в общедоступных охотничьих угодьях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>в закрепленных охотничьих угодьях</w:t>
            </w:r>
          </w:p>
        </w:tc>
      </w:tr>
      <w:tr w:rsidR="00F5703B" w:rsidRPr="00F5703B" w:rsidTr="00D12FB5">
        <w:tc>
          <w:tcPr>
            <w:tcW w:w="3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>Кабан</w:t>
            </w:r>
            <w:r w:rsidR="00FD10A1">
              <w:rPr>
                <w:sz w:val="28"/>
                <w:szCs w:val="28"/>
              </w:rPr>
              <w:t>*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952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 xml:space="preserve">до </w:t>
            </w:r>
            <w:r w:rsidR="00493998">
              <w:rPr>
                <w:sz w:val="28"/>
                <w:szCs w:val="28"/>
              </w:rPr>
              <w:t>10</w:t>
            </w:r>
            <w:r w:rsidRPr="00F5703B">
              <w:rPr>
                <w:sz w:val="28"/>
                <w:szCs w:val="28"/>
              </w:rPr>
              <w:t>0</w:t>
            </w:r>
            <w:r w:rsidR="000638BD">
              <w:rPr>
                <w:sz w:val="28"/>
                <w:szCs w:val="28"/>
              </w:rPr>
              <w:t xml:space="preserve"> включительно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1F8" w:rsidRPr="00F5703B" w:rsidRDefault="00B46BA4" w:rsidP="002851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5703B" w:rsidRPr="00F5703B">
              <w:rPr>
                <w:sz w:val="28"/>
                <w:szCs w:val="28"/>
              </w:rPr>
              <w:t xml:space="preserve">е </w:t>
            </w:r>
            <w:proofErr w:type="gramStart"/>
            <w:r w:rsidR="00F5703B" w:rsidRPr="00F5703B">
              <w:rPr>
                <w:sz w:val="28"/>
                <w:szCs w:val="28"/>
              </w:rPr>
              <w:t>установлен</w:t>
            </w:r>
            <w:r w:rsidR="00F5703B">
              <w:rPr>
                <w:sz w:val="28"/>
                <w:szCs w:val="28"/>
              </w:rPr>
              <w:t>а</w:t>
            </w:r>
            <w:proofErr w:type="gramEnd"/>
          </w:p>
        </w:tc>
      </w:tr>
      <w:tr w:rsidR="00F5703B" w:rsidRPr="00F5703B" w:rsidTr="00D12FB5">
        <w:tc>
          <w:tcPr>
            <w:tcW w:w="3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Бобр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  <w:tr w:rsidR="00F5703B" w:rsidRPr="00F5703B" w:rsidTr="00D12FB5">
        <w:tc>
          <w:tcPr>
            <w:tcW w:w="3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Куниц</w:t>
            </w:r>
            <w:r w:rsidR="00B46B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35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35</w:t>
            </w:r>
          </w:p>
        </w:tc>
      </w:tr>
      <w:tr w:rsidR="00F5703B" w:rsidRPr="00F5703B" w:rsidTr="00D12FB5">
        <w:tc>
          <w:tcPr>
            <w:tcW w:w="3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Росомаха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</w:tbl>
    <w:p w:rsidR="00EA11F8" w:rsidRPr="00B46BA4" w:rsidRDefault="00B46BA4" w:rsidP="00D5690F">
      <w:pPr>
        <w:spacing w:before="120"/>
        <w:ind w:left="142"/>
        <w:jc w:val="both"/>
      </w:pPr>
      <w:r w:rsidRPr="00B46BA4">
        <w:t xml:space="preserve">* </w:t>
      </w:r>
      <w:r w:rsidR="00FD10A1">
        <w:t>Норма с</w:t>
      </w:r>
      <w:r w:rsidR="00EA11F8" w:rsidRPr="00B46BA4">
        <w:t>езонн</w:t>
      </w:r>
      <w:r w:rsidR="00FD10A1">
        <w:t>ой</w:t>
      </w:r>
      <w:r w:rsidR="00EA11F8" w:rsidRPr="00B46BA4">
        <w:t xml:space="preserve"> допустимой добычи кабана в возрасте </w:t>
      </w:r>
      <w:r w:rsidR="00493998" w:rsidRPr="00B46BA4">
        <w:t>до</w:t>
      </w:r>
      <w:r w:rsidR="00EA11F8" w:rsidRPr="00B46BA4">
        <w:t xml:space="preserve"> одного года без</w:t>
      </w:r>
      <w:r w:rsidR="00EE702D">
        <w:t xml:space="preserve"> </w:t>
      </w:r>
      <w:r w:rsidR="00EA11F8" w:rsidRPr="00B46BA4">
        <w:t>разделения по</w:t>
      </w:r>
      <w:r>
        <w:t> </w:t>
      </w:r>
      <w:r w:rsidR="00EA11F8" w:rsidRPr="00B46BA4">
        <w:t>половому признаку устанавливается в объеме от 40 до</w:t>
      </w:r>
      <w:r w:rsidR="00EE702D">
        <w:t xml:space="preserve"> </w:t>
      </w:r>
      <w:r w:rsidR="00EA11F8" w:rsidRPr="00B46BA4">
        <w:t>80% от</w:t>
      </w:r>
      <w:r w:rsidR="00EE702D">
        <w:t xml:space="preserve"> </w:t>
      </w:r>
      <w:r w:rsidR="00AA77CF">
        <w:t xml:space="preserve">общей </w:t>
      </w:r>
      <w:r w:rsidR="00EA11F8" w:rsidRPr="00B46BA4">
        <w:t xml:space="preserve">нормы </w:t>
      </w:r>
      <w:r w:rsidR="00AA77CF" w:rsidRPr="00B46BA4">
        <w:t>сезонной</w:t>
      </w:r>
      <w:r w:rsidR="00EE702D">
        <w:t xml:space="preserve"> </w:t>
      </w:r>
      <w:r w:rsidR="00EA11F8" w:rsidRPr="00B46BA4">
        <w:t>допустимой добычи</w:t>
      </w:r>
      <w:r w:rsidR="00412133">
        <w:t xml:space="preserve"> кабана</w:t>
      </w:r>
      <w:r w:rsidR="004A1AC0" w:rsidRPr="00B46BA4">
        <w:t>.</w:t>
      </w:r>
    </w:p>
    <w:p w:rsidR="00241948" w:rsidRDefault="00F12E49" w:rsidP="00A51EDD">
      <w:pPr>
        <w:spacing w:before="720"/>
        <w:jc w:val="center"/>
      </w:pPr>
      <w:r>
        <w:t>______________</w:t>
      </w:r>
    </w:p>
    <w:sectPr w:rsidR="00241948" w:rsidSect="00A51EDD">
      <w:headerReference w:type="default" r:id="rId7"/>
      <w:pgSz w:w="11906" w:h="16838" w:code="9"/>
      <w:pgMar w:top="1418" w:right="851" w:bottom="1134" w:left="1559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2A4" w:rsidRDefault="006132A4" w:rsidP="00B24B61">
      <w:r>
        <w:separator/>
      </w:r>
    </w:p>
  </w:endnote>
  <w:endnote w:type="continuationSeparator" w:id="0">
    <w:p w:rsidR="006132A4" w:rsidRDefault="006132A4" w:rsidP="00B2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2A4" w:rsidRDefault="006132A4" w:rsidP="00B24B61">
      <w:r>
        <w:separator/>
      </w:r>
    </w:p>
  </w:footnote>
  <w:footnote w:type="continuationSeparator" w:id="0">
    <w:p w:rsidR="006132A4" w:rsidRDefault="006132A4" w:rsidP="00B2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4"/>
      <w:gridCol w:w="2775"/>
      <w:gridCol w:w="2693"/>
      <w:gridCol w:w="1134"/>
      <w:gridCol w:w="1417"/>
      <w:gridCol w:w="1134"/>
    </w:tblGrid>
    <w:tr w:rsidR="00F6552D" w:rsidRPr="00B24B61" w:rsidTr="00A51EDD">
      <w:trPr>
        <w:trHeight w:val="1020"/>
      </w:trPr>
      <w:tc>
        <w:tcPr>
          <w:tcW w:w="594" w:type="dxa"/>
          <w:vMerge w:val="restart"/>
        </w:tcPr>
        <w:p w:rsidR="00F6552D" w:rsidRPr="00B24B61" w:rsidRDefault="00F6552D" w:rsidP="00F6552D">
          <w:pPr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 xml:space="preserve">№  </w:t>
          </w:r>
          <w:proofErr w:type="gramStart"/>
          <w:r w:rsidRPr="00B24B61">
            <w:rPr>
              <w:sz w:val="28"/>
              <w:szCs w:val="28"/>
            </w:rPr>
            <w:t>п</w:t>
          </w:r>
          <w:proofErr w:type="gramEnd"/>
          <w:r w:rsidRPr="00B24B61">
            <w:rPr>
              <w:sz w:val="28"/>
              <w:szCs w:val="28"/>
            </w:rPr>
            <w:t>/п</w:t>
          </w:r>
        </w:p>
      </w:tc>
      <w:tc>
        <w:tcPr>
          <w:tcW w:w="2775" w:type="dxa"/>
          <w:vMerge w:val="restart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Наименование общедоступных охотничьих угодий</w:t>
          </w:r>
        </w:p>
      </w:tc>
      <w:tc>
        <w:tcPr>
          <w:tcW w:w="2693" w:type="dxa"/>
          <w:vMerge w:val="restart"/>
          <w:vAlign w:val="center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Численность на 1 апреля текущего года по данным государственного мониторинга охотничьих ресурсов и среды их обитания, особей</w:t>
          </w:r>
        </w:p>
      </w:tc>
      <w:tc>
        <w:tcPr>
          <w:tcW w:w="3685" w:type="dxa"/>
          <w:gridSpan w:val="3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Норма сезонной допустимой добычи, особей, в. т.ч.</w:t>
          </w:r>
        </w:p>
      </w:tc>
    </w:tr>
    <w:tr w:rsidR="00F6552D" w:rsidRPr="00B24B61" w:rsidTr="00A51EDD">
      <w:trPr>
        <w:trHeight w:val="1020"/>
      </w:trPr>
      <w:tc>
        <w:tcPr>
          <w:tcW w:w="594" w:type="dxa"/>
          <w:vMerge/>
        </w:tcPr>
        <w:p w:rsidR="00F6552D" w:rsidRPr="00B24B61" w:rsidRDefault="00F6552D" w:rsidP="00F6552D">
          <w:pPr>
            <w:rPr>
              <w:sz w:val="28"/>
              <w:szCs w:val="28"/>
            </w:rPr>
          </w:pPr>
        </w:p>
      </w:tc>
      <w:tc>
        <w:tcPr>
          <w:tcW w:w="2775" w:type="dxa"/>
          <w:vMerge/>
        </w:tcPr>
        <w:p w:rsidR="00F6552D" w:rsidRPr="00B24B61" w:rsidRDefault="00F6552D" w:rsidP="00F6552D">
          <w:pPr>
            <w:rPr>
              <w:sz w:val="28"/>
              <w:szCs w:val="28"/>
            </w:rPr>
          </w:pPr>
        </w:p>
      </w:tc>
      <w:tc>
        <w:tcPr>
          <w:tcW w:w="2693" w:type="dxa"/>
          <w:vMerge/>
        </w:tcPr>
        <w:p w:rsidR="00F6552D" w:rsidRPr="00B24B61" w:rsidRDefault="00F6552D" w:rsidP="00F6552D">
          <w:pPr>
            <w:rPr>
              <w:sz w:val="28"/>
              <w:szCs w:val="28"/>
            </w:rPr>
          </w:pPr>
        </w:p>
      </w:tc>
      <w:tc>
        <w:tcPr>
          <w:tcW w:w="1134" w:type="dxa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Всего</w:t>
          </w:r>
        </w:p>
      </w:tc>
      <w:tc>
        <w:tcPr>
          <w:tcW w:w="1417" w:type="dxa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Взрослых</w:t>
          </w:r>
        </w:p>
      </w:tc>
      <w:tc>
        <w:tcPr>
          <w:tcW w:w="1134" w:type="dxa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До одного года</w:t>
          </w:r>
        </w:p>
      </w:tc>
    </w:tr>
  </w:tbl>
  <w:p w:rsidR="00F6552D" w:rsidRDefault="00F6552D" w:rsidP="00ED5A7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2EA"/>
    <w:rsid w:val="00007677"/>
    <w:rsid w:val="00010772"/>
    <w:rsid w:val="00017068"/>
    <w:rsid w:val="0003285B"/>
    <w:rsid w:val="00041DAD"/>
    <w:rsid w:val="000473EE"/>
    <w:rsid w:val="0005784F"/>
    <w:rsid w:val="000638BD"/>
    <w:rsid w:val="000729BC"/>
    <w:rsid w:val="0008059D"/>
    <w:rsid w:val="000815C2"/>
    <w:rsid w:val="000A0E29"/>
    <w:rsid w:val="000A4A27"/>
    <w:rsid w:val="000D0FB5"/>
    <w:rsid w:val="000E18D2"/>
    <w:rsid w:val="000E6C3B"/>
    <w:rsid w:val="000F5B75"/>
    <w:rsid w:val="000F7F11"/>
    <w:rsid w:val="00102639"/>
    <w:rsid w:val="00107D64"/>
    <w:rsid w:val="00114198"/>
    <w:rsid w:val="001212E4"/>
    <w:rsid w:val="00130180"/>
    <w:rsid w:val="0014037C"/>
    <w:rsid w:val="00152110"/>
    <w:rsid w:val="00182C6B"/>
    <w:rsid w:val="00193794"/>
    <w:rsid w:val="001975A8"/>
    <w:rsid w:val="001B6E7F"/>
    <w:rsid w:val="001F707C"/>
    <w:rsid w:val="00204CAD"/>
    <w:rsid w:val="00241948"/>
    <w:rsid w:val="00254A1A"/>
    <w:rsid w:val="00261A55"/>
    <w:rsid w:val="00270EEE"/>
    <w:rsid w:val="00275B87"/>
    <w:rsid w:val="00282752"/>
    <w:rsid w:val="00285102"/>
    <w:rsid w:val="002852A6"/>
    <w:rsid w:val="002872B7"/>
    <w:rsid w:val="00293758"/>
    <w:rsid w:val="002E649C"/>
    <w:rsid w:val="002E6CF4"/>
    <w:rsid w:val="00317AC9"/>
    <w:rsid w:val="00325306"/>
    <w:rsid w:val="00325CA6"/>
    <w:rsid w:val="0039459C"/>
    <w:rsid w:val="003B6DC0"/>
    <w:rsid w:val="003C70A6"/>
    <w:rsid w:val="003D5033"/>
    <w:rsid w:val="003F04A1"/>
    <w:rsid w:val="003F782A"/>
    <w:rsid w:val="004051A4"/>
    <w:rsid w:val="00412133"/>
    <w:rsid w:val="00414659"/>
    <w:rsid w:val="00417589"/>
    <w:rsid w:val="00424D4A"/>
    <w:rsid w:val="004513A4"/>
    <w:rsid w:val="00463DCF"/>
    <w:rsid w:val="0048247D"/>
    <w:rsid w:val="00493998"/>
    <w:rsid w:val="004A1AC0"/>
    <w:rsid w:val="004D4238"/>
    <w:rsid w:val="004E17F7"/>
    <w:rsid w:val="00507D09"/>
    <w:rsid w:val="00511651"/>
    <w:rsid w:val="00514F38"/>
    <w:rsid w:val="00522567"/>
    <w:rsid w:val="00530D83"/>
    <w:rsid w:val="005547CA"/>
    <w:rsid w:val="005663A4"/>
    <w:rsid w:val="00575EE5"/>
    <w:rsid w:val="00596852"/>
    <w:rsid w:val="005A2A4E"/>
    <w:rsid w:val="005B40EA"/>
    <w:rsid w:val="005B5B7B"/>
    <w:rsid w:val="005D1C24"/>
    <w:rsid w:val="005E3C39"/>
    <w:rsid w:val="005E5CFB"/>
    <w:rsid w:val="006132A4"/>
    <w:rsid w:val="00623ACC"/>
    <w:rsid w:val="00627868"/>
    <w:rsid w:val="00652F4F"/>
    <w:rsid w:val="006539CF"/>
    <w:rsid w:val="006652EA"/>
    <w:rsid w:val="00685310"/>
    <w:rsid w:val="006A5AFD"/>
    <w:rsid w:val="006C0E30"/>
    <w:rsid w:val="006C5670"/>
    <w:rsid w:val="006E2AD1"/>
    <w:rsid w:val="00742C70"/>
    <w:rsid w:val="00742DF9"/>
    <w:rsid w:val="007914D9"/>
    <w:rsid w:val="0079519D"/>
    <w:rsid w:val="007B72D5"/>
    <w:rsid w:val="007C3F57"/>
    <w:rsid w:val="007E6A6D"/>
    <w:rsid w:val="0080098D"/>
    <w:rsid w:val="00830951"/>
    <w:rsid w:val="008449EB"/>
    <w:rsid w:val="00856E2D"/>
    <w:rsid w:val="00857943"/>
    <w:rsid w:val="00857D08"/>
    <w:rsid w:val="00860636"/>
    <w:rsid w:val="0086605E"/>
    <w:rsid w:val="0088527A"/>
    <w:rsid w:val="00893855"/>
    <w:rsid w:val="008A4E52"/>
    <w:rsid w:val="008D28DD"/>
    <w:rsid w:val="008D2D43"/>
    <w:rsid w:val="008E569C"/>
    <w:rsid w:val="00933E9F"/>
    <w:rsid w:val="00952930"/>
    <w:rsid w:val="00964DD7"/>
    <w:rsid w:val="0097575E"/>
    <w:rsid w:val="00985CDE"/>
    <w:rsid w:val="009D1A1D"/>
    <w:rsid w:val="00A013BB"/>
    <w:rsid w:val="00A22CA2"/>
    <w:rsid w:val="00A23D63"/>
    <w:rsid w:val="00A51EDD"/>
    <w:rsid w:val="00A60E57"/>
    <w:rsid w:val="00A636FF"/>
    <w:rsid w:val="00A65CC4"/>
    <w:rsid w:val="00A71EFF"/>
    <w:rsid w:val="00A851A2"/>
    <w:rsid w:val="00A95626"/>
    <w:rsid w:val="00AA0A43"/>
    <w:rsid w:val="00AA716C"/>
    <w:rsid w:val="00AA77CF"/>
    <w:rsid w:val="00AB7027"/>
    <w:rsid w:val="00AC321D"/>
    <w:rsid w:val="00AD5506"/>
    <w:rsid w:val="00AD56E9"/>
    <w:rsid w:val="00AE4C39"/>
    <w:rsid w:val="00B142B6"/>
    <w:rsid w:val="00B24B61"/>
    <w:rsid w:val="00B33F4A"/>
    <w:rsid w:val="00B46BA4"/>
    <w:rsid w:val="00B73EBB"/>
    <w:rsid w:val="00BB0263"/>
    <w:rsid w:val="00BC3D99"/>
    <w:rsid w:val="00BE10BD"/>
    <w:rsid w:val="00C05DA0"/>
    <w:rsid w:val="00C625CE"/>
    <w:rsid w:val="00D12FB5"/>
    <w:rsid w:val="00D142E8"/>
    <w:rsid w:val="00D236FB"/>
    <w:rsid w:val="00D3358F"/>
    <w:rsid w:val="00D46332"/>
    <w:rsid w:val="00D5690F"/>
    <w:rsid w:val="00DB0E63"/>
    <w:rsid w:val="00DD19D6"/>
    <w:rsid w:val="00DE3876"/>
    <w:rsid w:val="00E06797"/>
    <w:rsid w:val="00E15259"/>
    <w:rsid w:val="00E16BD8"/>
    <w:rsid w:val="00E41D9C"/>
    <w:rsid w:val="00E6354D"/>
    <w:rsid w:val="00E63D55"/>
    <w:rsid w:val="00E72BF3"/>
    <w:rsid w:val="00E95392"/>
    <w:rsid w:val="00EA0398"/>
    <w:rsid w:val="00EA11F8"/>
    <w:rsid w:val="00EA30A5"/>
    <w:rsid w:val="00EC1AB8"/>
    <w:rsid w:val="00ED5A74"/>
    <w:rsid w:val="00EE461B"/>
    <w:rsid w:val="00EE702D"/>
    <w:rsid w:val="00F05CD0"/>
    <w:rsid w:val="00F0681D"/>
    <w:rsid w:val="00F12E49"/>
    <w:rsid w:val="00F131CE"/>
    <w:rsid w:val="00F52434"/>
    <w:rsid w:val="00F5703B"/>
    <w:rsid w:val="00F6552D"/>
    <w:rsid w:val="00F75620"/>
    <w:rsid w:val="00F86284"/>
    <w:rsid w:val="00F937EC"/>
    <w:rsid w:val="00FA19EA"/>
    <w:rsid w:val="00FD10A1"/>
    <w:rsid w:val="00FE100F"/>
    <w:rsid w:val="00FE5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70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C0E30"/>
    <w:pPr>
      <w:ind w:left="11340"/>
    </w:pPr>
  </w:style>
  <w:style w:type="paragraph" w:styleId="a4">
    <w:name w:val="footnote text"/>
    <w:basedOn w:val="a"/>
    <w:semiHidden/>
    <w:rsid w:val="006C0E30"/>
    <w:rPr>
      <w:sz w:val="20"/>
      <w:szCs w:val="20"/>
    </w:rPr>
  </w:style>
  <w:style w:type="table" w:styleId="a5">
    <w:name w:val="Table Grid"/>
    <w:basedOn w:val="a1"/>
    <w:rsid w:val="0066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87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72B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24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4B61"/>
    <w:rPr>
      <w:sz w:val="24"/>
      <w:szCs w:val="24"/>
    </w:rPr>
  </w:style>
  <w:style w:type="paragraph" w:styleId="aa">
    <w:name w:val="footer"/>
    <w:basedOn w:val="a"/>
    <w:link w:val="ab"/>
    <w:rsid w:val="00B24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4B6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5703B"/>
    <w:rPr>
      <w:rFonts w:ascii="Arial" w:hAnsi="Arial" w:cs="Arial"/>
      <w:b/>
      <w:bCs/>
      <w:color w:val="26282F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F5703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F5703B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B46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MCX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slobodina_ai</cp:lastModifiedBy>
  <cp:revision>18</cp:revision>
  <cp:lastPrinted>2021-04-08T07:18:00Z</cp:lastPrinted>
  <dcterms:created xsi:type="dcterms:W3CDTF">2021-01-20T07:50:00Z</dcterms:created>
  <dcterms:modified xsi:type="dcterms:W3CDTF">2021-04-12T13:23:00Z</dcterms:modified>
</cp:coreProperties>
</file>